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yes"?>
<Relationships xmlns="http://schemas.openxmlformats.org/package/2006/relationships">
<Relationship Id="rId1" Target="word/document.xml" Type="http://schemas.openxmlformats.org/officeDocument/2006/relationships/officeDocument"/>
<Relationship Id="rId2" Target="docProps/app.xml" Type="http://schemas.openxmlformats.org/officeDocument/2006/relationships/extended-properties"/>
<Relationship Id="rId3" Target="docProps/core.xml" Type="http://schemas.openxmlformats.org/package/2006/relationships/metadata/core-properties"/>
</Relationships>

</file>

<file path=word/document.xml><?xml version="1.0" encoding="utf-8"?>
<w:document xmlns:w="http://schemas.openxmlformats.org/wordprocessingml/2006/main">
  <w:body>
    <w:p>
      <w:r>
        <w:rPr>
          <w:b w:val="true"/>
          <w:sz w:val="32"/>
        </w:rPr>
        <w:t>1. Описание сервисов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WSDL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SessionService</w:t>
            </w:r>
          </w:p>
        </w:tc>
        <w:tc>
          <w:p>
            <w:r>
              <w:t>https://test3.esf.kgd.gov.kz:8443/esf-web/ws/api1/SessionService</w:t>
            </w:r>
          </w:p>
        </w:tc>
        <w:tc>
          <w:p>
            <w:r>
              <w:t>Сервис аутентификации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VatCreditWebService</w:t>
            </w:r>
          </w:p>
        </w:tc>
        <w:tc>
          <w:p>
            <w:r>
              <w:t>https://test3.esf.kgd.gov.kz:8443/esf-web/ws/api1/VatCreditWebService</w:t>
            </w:r>
          </w:p>
        </w:tc>
        <w:tc>
          <w:p>
            <w:r>
              <w:t>Сервис работы с Извещениями об отнесении в зачет НДС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VatCreditXsdService</w:t>
            </w:r>
          </w:p>
        </w:tc>
        <w:tc>
          <w:p>
            <w:r>
              <w:t>https://test3.esf.kgd.gov.kz:8443/esf-web/ws/api1/VatCreditXsdService</w:t>
            </w:r>
          </w:p>
        </w:tc>
        <w:tc>
          <w:p>
            <w:r>
              <w:t>Сервис генерации XSD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2. SessionService веб-сервис</w:t>
      </w:r>
    </w:p>
    <w:p>
      <w:r>
        <w:rPr>
          <w:b w:val="false"/>
          <w:sz w:val="24"/>
        </w:rPr>
        <w:t>Название: SessionService</w:t>
        <w:br/>
        <w:t>Описание: Сервис аутентификации</w:t>
        <w:br/>
        <w:t>Стиль: Document</w:t>
        <w:br/>
        <w:t>Адрес WSDL: https://test3.esf.kgd.gov.kz:8443/esf-web/ws/api1/SessionService</w:t>
        <w:br/>
        <w:t>Примечание. Указан адрес тестового стенда, в дальнейшем URL для получения WSDL может измениться.</w:t>
        <w:br/>
      </w:r>
    </w:p>
    <w:p>
      <w:r>
        <w:rPr>
          <w:b w:val="true"/>
          <w:sz w:val="32"/>
        </w:rPr>
        <w:t>2.1. Методы сервиса SessionService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Вход (input)</w:t>
            </w:r>
          </w:p>
        </w:tc>
        <w:tc>
          <w:p>
            <w:r>
              <w:rPr>
                <w:b w:val="true"/>
              </w:rPr>
              <w:t>Выход (output)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2.2. Типы сервиса SessionService</w:t>
        <w:br/>
      </w:r>
    </w:p>
    <w:p>
      <w:r>
        <w:rPr>
          <w:b w:val="true"/>
          <w:sz w:val="32"/>
        </w:rPr>
        <w:t>3. VatCreditWebService веб-сервис</w:t>
      </w:r>
    </w:p>
    <w:p>
      <w:r>
        <w:rPr>
          <w:b w:val="false"/>
          <w:sz w:val="24"/>
        </w:rPr>
        <w:t>Название: VatCreditWebService</w:t>
        <w:br/>
        <w:t>Описание: Сервис работы с Извещениями об отнесении в зачет НДС</w:t>
        <w:br/>
        <w:t>Стиль: Document</w:t>
        <w:br/>
        <w:t>Адрес WSDL: https://test3.esf.kgd.gov.kz:8443/esf-web/ws/api1/VatCreditWebService</w:t>
        <w:br/>
        <w:t>Примечание. Указан адрес тестового стенда, в дальнейшем URL для получения WSDL может измениться.</w:t>
        <w:br/>
      </w:r>
    </w:p>
    <w:p>
      <w:r>
        <w:rPr>
          <w:b w:val="true"/>
          <w:sz w:val="32"/>
        </w:rPr>
        <w:t>3.1. Методы сервиса VatCreditWebService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Вход (input)</w:t>
            </w:r>
          </w:p>
        </w:tc>
        <w:tc>
          <w:p>
            <w:r>
              <w:rPr>
                <w:b w:val="true"/>
              </w:rPr>
              <w:t>Выход (output)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uploadVatCredit</w:t>
            </w:r>
          </w:p>
        </w:tc>
        <w:tc>
          <w:p>
            <w:r/>
            <w:hyperlink w:anchor="3.2.15. VatCreditNoticeUploadRequest">
              <w:r>
                <w:rPr>
                  <w:color w:val="0000FF"/>
                </w:rPr>
                <w:rPr>
                  <w:u w:val="single"/>
                </w:rPr>
                <w:t>VatCreditNoticeUploadRequest</w:t>
              </w:r>
            </w:hyperlink>
          </w:p>
        </w:tc>
        <w:tc>
          <w:p>
            <w:r/>
            <w:hyperlink w:anchor="3.2.13. VatCreditNoticeUploadResponse">
              <w:r>
                <w:rPr>
                  <w:color w:val="0000FF"/>
                </w:rPr>
                <w:rPr>
                  <w:u w:val="single"/>
                </w:rPr>
                <w:t>VatCreditNoticeUploadResponse</w:t>
              </w:r>
            </w:hyperlink>
          </w:p>
        </w:tc>
        <w:tc>
          <w:p>
            <w:r>
              <w:t>Загрузка одного или нескольких подписанных ЭЦП извещений об отнесении в зачет НДС в ИС ЭСФ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queryVatCreditById</w:t>
            </w:r>
          </w:p>
        </w:tc>
        <w:tc>
          <w:p>
            <w:r/>
            <w:hyperlink w:anchor="3.2.30. VatCreditNoticeByIdRequest">
              <w:r>
                <w:rPr>
                  <w:color w:val="0000FF"/>
                </w:rPr>
                <w:rPr>
                  <w:u w:val="single"/>
                </w:rPr>
                <w:t>VatCreditNoticeByIdRequest</w:t>
              </w:r>
            </w:hyperlink>
          </w:p>
        </w:tc>
        <w:tc>
          <w:p>
            <w:r/>
            <w:hyperlink w:anchor="3.2.10. VatCreditNoticeByIdResponse">
              <w:r>
                <w:rPr>
                  <w:color w:val="0000FF"/>
                </w:rPr>
                <w:rPr>
                  <w:u w:val="single"/>
                </w:rPr>
                <w:t>VatCreditNoticeByIdResponse</w:t>
              </w:r>
            </w:hyperlink>
          </w:p>
        </w:tc>
        <w:tc>
          <w:p>
            <w:r>
              <w:t>Получение списка извещений по идентификаторам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queryVatCreditByKey</w:t>
            </w:r>
          </w:p>
        </w:tc>
        <w:tc>
          <w:p>
            <w:r/>
            <w:hyperlink w:anchor="3.2.31. VatCreditNoticeByKeyRequest">
              <w:r>
                <w:rPr>
                  <w:color w:val="0000FF"/>
                </w:rPr>
                <w:rPr>
                  <w:u w:val="single"/>
                </w:rPr>
                <w:t>VatCreditNoticeByKeyRequest</w:t>
              </w:r>
            </w:hyperlink>
          </w:p>
        </w:tc>
        <w:tc>
          <w:p>
            <w:r/>
            <w:hyperlink w:anchor="3.2.12. VatCreditNoticeByKeyResponse">
              <w:r>
                <w:rPr>
                  <w:color w:val="0000FF"/>
                </w:rPr>
                <w:rPr>
                  <w:u w:val="single"/>
                </w:rPr>
                <w:t>VatCreditNoticeByKeyResponse</w:t>
              </w:r>
            </w:hyperlink>
          </w:p>
        </w:tc>
        <w:tc>
          <w:p>
            <w:r>
              <w:t>Получение списка извещений по дате и внутреннему номеру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queryUpdates</w:t>
            </w:r>
          </w:p>
        </w:tc>
        <w:tc>
          <w:p>
            <w:r/>
            <w:hyperlink w:anchor="3.2.32. VatCreditNoticeUpdatesRequest">
              <w:r>
                <w:rPr>
                  <w:color w:val="0000FF"/>
                </w:rPr>
                <w:rPr>
                  <w:u w:val="single"/>
                </w:rPr>
                <w:t>VatCreditNoticeUpdatesRequest</w:t>
              </w:r>
            </w:hyperlink>
          </w:p>
        </w:tc>
        <w:tc>
          <w:p>
            <w:r/>
            <w:hyperlink w:anchor="3.2.7. VatCreditNoticeUpdatesResponse">
              <w:r>
                <w:rPr>
                  <w:color w:val="0000FF"/>
                </w:rPr>
                <w:rPr>
                  <w:u w:val="single"/>
                </w:rPr>
                <w:t>VatCreditNoticeUpdatesResponse</w:t>
              </w:r>
            </w:hyperlink>
          </w:p>
        </w:tc>
        <w:tc>
          <w:p>
            <w:r>
              <w:t>Получение извещений, зарегистрированных или обновленных в ИС ЭСФ после указанной даты и времени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queryVatCreditByPeriod</w:t>
            </w:r>
          </w:p>
        </w:tc>
        <w:tc>
          <w:p>
            <w:r/>
            <w:hyperlink w:anchor="3.2.27. VatCreditEntryByPeriodRequest">
              <w:r>
                <w:rPr>
                  <w:color w:val="0000FF"/>
                </w:rPr>
                <w:rPr>
                  <w:u w:val="single"/>
                </w:rPr>
                <w:t>VatCreditEntryByPeriodRequest</w:t>
              </w:r>
            </w:hyperlink>
          </w:p>
        </w:tc>
        <w:tc>
          <w:p>
            <w:r/>
            <w:hyperlink w:anchor="3.2.19. VatCreditEntryByPeriodResponse">
              <w:r>
                <w:rPr>
                  <w:color w:val="0000FF"/>
                </w:rPr>
                <w:rPr>
                  <w:u w:val="single"/>
                </w:rPr>
                <w:t>VatCreditEntryByPeriodResponse</w:t>
              </w:r>
            </w:hyperlink>
          </w:p>
        </w:tc>
        <w:tc>
          <w:p>
            <w:r>
              <w:t>Получение строк извещений по периоду зачета и периоду регистрации извещения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queryVatCreditByInvoiceNumber</w:t>
            </w:r>
          </w:p>
        </w:tc>
        <w:tc>
          <w:p>
            <w:r/>
            <w:hyperlink w:anchor="3.2.21. VatCreditEntryByInvoiceNumberRequest">
              <w:r>
                <w:rPr>
                  <w:color w:val="0000FF"/>
                </w:rPr>
                <w:rPr>
                  <w:u w:val="single"/>
                </w:rPr>
                <w:t>VatCreditEntryByInvoiceNumberRequest</w:t>
              </w:r>
            </w:hyperlink>
          </w:p>
        </w:tc>
        <w:tc>
          <w:p>
            <w:r/>
            <w:hyperlink w:anchor="3.2.24. VatCreditEntryByInvoiceNumberResponse">
              <w:r>
                <w:rPr>
                  <w:color w:val="0000FF"/>
                </w:rPr>
                <w:rPr>
                  <w:u w:val="single"/>
                </w:rPr>
                <w:t>VatCreditEntryByInvoiceNumberResponse</w:t>
              </w:r>
            </w:hyperlink>
          </w:p>
        </w:tc>
        <w:tc>
          <w:p>
            <w:r>
              <w:t>Получение строк извещения по регистрационному номеру ЭСФ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7</w:t>
            </w:r>
          </w:p>
        </w:tc>
        <w:tc>
          <w:p>
            <w:r>
              <w:t>deleteVatCredit</w:t>
            </w:r>
          </w:p>
        </w:tc>
        <w:tc>
          <w:p>
            <w:r/>
            <w:hyperlink w:anchor="3.2.29. VatCreditNoticeDeleteRequest">
              <w:r>
                <w:rPr>
                  <w:color w:val="0000FF"/>
                </w:rPr>
                <w:rPr>
                  <w:u w:val="single"/>
                </w:rPr>
                <w:t>VatCreditNoticeDeleteRequest</w:t>
              </w:r>
            </w:hyperlink>
          </w:p>
        </w:tc>
        <w:tc>
          <w:p>
            <w:r/>
            <w:hyperlink w:anchor="3.2.28. VatCreditNoticeDeleteResponse">
              <w:r>
                <w:rPr>
                  <w:color w:val="0000FF"/>
                </w:rPr>
                <w:rPr>
                  <w:u w:val="single"/>
                </w:rPr>
                <w:t>VatCreditNoticeDeleteResponse</w:t>
              </w:r>
            </w:hyperlink>
          </w:p>
        </w:tc>
        <w:tc>
          <w:p>
            <w:r>
              <w:t>Удаление извещений в статусах «Черновик» или «Ошибочный»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8</w:t>
            </w:r>
          </w:p>
        </w:tc>
        <w:tc>
          <w:p>
            <w:r>
              <w:t>queryVatCreditErrorById</w:t>
            </w:r>
          </w:p>
        </w:tc>
        <w:tc>
          <w:p>
            <w:r/>
            <w:hyperlink w:anchor="3.2.20. VatCreditNoticeErrorByIdRequest">
              <w:r>
                <w:rPr>
                  <w:color w:val="0000FF"/>
                </w:rPr>
                <w:rPr>
                  <w:u w:val="single"/>
                </w:rPr>
                <w:t>VatCreditNoticeErrorByIdRequest</w:t>
              </w:r>
            </w:hyperlink>
          </w:p>
        </w:tc>
        <w:tc>
          <w:p>
            <w:r/>
            <w:hyperlink w:anchor="3.2.18. VatCreditNoticeErrorByIdResponse">
              <w:r>
                <w:rPr>
                  <w:color w:val="0000FF"/>
                </w:rPr>
                <w:rPr>
                  <w:u w:val="single"/>
                </w:rPr>
                <w:t>VatCreditNoticeErrorByIdResponse</w:t>
              </w:r>
            </w:hyperlink>
          </w:p>
        </w:tc>
        <w:tc>
          <w:p>
            <w:r>
              <w:t>Получение списка ошибок тяжелого ФЛК по идентификаторам извещения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 Типы сервиса VatCreditWebService</w:t>
        <w:br/>
      </w:r>
    </w:p>
    <w:p>
      <w:r>
        <w:rPr>
          <w:b w:val="true"/>
          <w:sz w:val="32"/>
        </w:rPr>
        <w:t>3.2.1. VatCreditNoticeDeleteResult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isDeleted</w:t>
            </w:r>
          </w:p>
        </w:tc>
        <w:tc>
          <w:p>
            <w:r>
              <w:t>Boolean</w:t>
            </w:r>
          </w:p>
        </w:tc>
        <w:tc>
          <w:p>
            <w:r>
              <w:t>Было ли удалено извещение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errorCode</w:t>
            </w:r>
          </w:p>
        </w:tc>
        <w:tc>
          <w:p>
            <w:r/>
            <w:hyperlink w:anchor="3.2.33. ErrorCode">
              <w:r>
                <w:rPr>
                  <w:color w:val="0000FF"/>
                </w:rPr>
                <w:rPr>
                  <w:u w:val="single"/>
                </w:rPr>
                <w:t>ErrorCode</w:t>
              </w:r>
            </w:hyperlink>
          </w:p>
        </w:tc>
        <w:tc>
          <w:p>
            <w:r>
              <w:t>Информация об ошибке, по причине которой операция не была произведена</w:t>
            </w:r>
          </w:p>
        </w:tc>
        <w:tc>
          <w:p>
            <w:r>
              <w:t>Нет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3.2.2. VatCreditNoticeError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ЭСФ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errors</w:t>
            </w:r>
          </w:p>
        </w:tc>
        <w:tc>
          <w:p>
            <w:r>
              <w:t xml:space="preserve">Список </w:t>
            </w:r>
            <w:hyperlink w:anchor="3.2.17. Error">
              <w:r>
                <w:rPr>
                  <w:color w:val="0000FF"/>
                </w:rPr>
                <w:rPr>
                  <w:u w:val="single"/>
                </w:rPr>
                <w:t>Error</w:t>
              </w:r>
            </w:hyperlink>
          </w:p>
        </w:tc>
        <w:tc>
          <w:p>
            <w:r>
              <w:t>Ошибки валидации Извещения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3.2.3. VatCreditNoticeStatus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Значение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DRAFT</w:t>
            </w:r>
          </w:p>
        </w:tc>
        <w:tc>
          <w:p>
            <w:r>
              <w:t>Черновик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IMPORTED</w:t>
            </w:r>
          </w:p>
        </w:tc>
        <w:tc>
          <w:p>
            <w:r>
              <w:t>Импортирован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QUEUE</w:t>
            </w:r>
          </w:p>
        </w:tc>
        <w:tc>
          <w:p>
            <w:r>
              <w:t>В очереди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IN_PROCESSING</w:t>
            </w:r>
          </w:p>
        </w:tc>
        <w:tc>
          <w:p>
            <w:r>
              <w:t>В обработке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FAILED</w:t>
            </w:r>
          </w:p>
        </w:tc>
        <w:tc>
          <w:p>
            <w:r>
              <w:t>Ошибочный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CONFIRMED</w:t>
            </w:r>
          </w:p>
        </w:tc>
        <w:tc>
          <w:p>
            <w:r>
              <w:t>Подтверждено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3.2.4. VatCreditEventType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Значение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USER</w:t>
            </w:r>
          </w:p>
        </w:tc>
        <w:tc>
          <w:p>
            <w:r>
              <w:t>Событие инициированное пользователем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SYSTEM</w:t>
            </w:r>
          </w:p>
        </w:tc>
        <w:tc>
          <w:p>
            <w:r>
              <w:t>Событие инициированное системой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3.2.5. VatCreditNoticeVersion</w:t>
      </w:r>
      <w:hyperlink w:anchor="3.2.5. VatCreditNoticeVersion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Значение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VatCreditNoticeV1</w:t>
            </w:r>
          </w:p>
        </w:tc>
        <w:tc>
          <w:p>
            <w:r>
              <w:t/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3.2.6. VatCreditNoticeUploadInfo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vatCreditNoticeBody</w:t>
            </w:r>
          </w:p>
        </w:tc>
        <w:tc>
          <w:p>
            <w:r>
              <w:t>String</w:t>
            </w:r>
          </w:p>
        </w:tc>
        <w:tc>
          <w:p>
            <w:r>
              <w:t>Извещение (XML)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version</w:t>
            </w:r>
          </w:p>
        </w:tc>
        <w:tc>
          <w:p>
            <w:r/>
            <w:hyperlink w:anchor="4.2.2. VatCreditNoticeVersion">
              <w:r>
                <w:rPr>
                  <w:color w:val="0000FF"/>
                </w:rPr>
                <w:rPr>
                  <w:u w:val="single"/>
                </w:rPr>
                <w:t>VatCreditNoticeVersion</w:t>
              </w:r>
            </w:hyperlink>
          </w:p>
        </w:tc>
        <w:tc>
          <w:p>
            <w:r>
              <w:t>Версия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signature</w:t>
            </w:r>
          </w:p>
        </w:tc>
        <w:tc>
          <w:p>
            <w:r>
              <w:t>String</w:t>
            </w:r>
          </w:p>
        </w:tc>
        <w:tc>
          <w:p>
            <w:r>
              <w:t>ЭЦП XML-представления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signatureType</w:t>
            </w:r>
          </w:p>
        </w:tc>
        <w:tc>
          <w:p>
            <w:r/>
            <w:hyperlink w:anchor="3.2.16. SignatureType">
              <w:r>
                <w:rPr>
                  <w:color w:val="0000FF"/>
                </w:rPr>
                <w:rPr>
                  <w:u w:val="single"/>
                </w:rPr>
                <w:t>SignatureType</w:t>
              </w:r>
            </w:hyperlink>
          </w:p>
        </w:tc>
        <w:tc>
          <w:p>
            <w:r>
              <w:t>Тип ЭЦП, которым подписано извещение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3.2.7. VatCreditNoticeUpdatesResponse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lastEventDate</w:t>
            </w:r>
          </w:p>
        </w:tc>
        <w:tc>
          <w:p>
            <w:r>
              <w:t>Date</w:t>
            </w:r>
          </w:p>
        </w:tc>
        <w:tc>
          <w:p>
            <w:r>
              <w:t>Дата последней записи в этом блоке (в формате времени с временной зоной)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lastVatCreditNoticeId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последнего Извещения в этом блоке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lastBlock</w:t>
            </w:r>
          </w:p>
        </w:tc>
        <w:tc>
          <w:p>
            <w:r>
              <w:t>Boolean</w:t>
            </w:r>
          </w:p>
        </w:tc>
        <w:tc>
          <w:p>
            <w:r>
              <w:t>Текущий блок является последним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vatCreditNoticeInfoList</w:t>
            </w:r>
          </w:p>
        </w:tc>
        <w:tc>
          <w:p>
            <w:r>
              <w:t xml:space="preserve">Список </w:t>
            </w:r>
            <w:hyperlink w:anchor="3.2.14. VatCreditNoticeInfo">
              <w:r>
                <w:rPr>
                  <w:color w:val="0000FF"/>
                </w:rPr>
                <w:rPr>
                  <w:u w:val="single"/>
                </w:rPr>
                <w:t>VatCreditNoticeInfo</w:t>
              </w:r>
            </w:hyperlink>
          </w:p>
        </w:tc>
        <w:tc>
          <w:p>
            <w:r>
              <w:t>Информация об измененных Извещениях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3.2.8. VatCreditNoticeNumberDateKey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number</w:t>
            </w:r>
          </w:p>
        </w:tc>
        <w:tc>
          <w:p>
            <w:r>
              <w:t>String</w:t>
            </w:r>
          </w:p>
        </w:tc>
        <w:tc>
          <w:p>
            <w:r>
              <w:t>Номер извещения в учетной системе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date</w:t>
            </w:r>
          </w:p>
        </w:tc>
        <w:tc>
          <w:p>
            <w:r>
              <w:t>Date</w:t>
            </w:r>
          </w:p>
        </w:tc>
        <w:tc>
          <w:p>
            <w:r>
              <w:t>Дата оформления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3.2.9. VatCreditNoticeUploadResult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errorList</w:t>
            </w:r>
          </w:p>
        </w:tc>
        <w:tc>
          <w:p>
            <w:r>
              <w:t xml:space="preserve">Список </w:t>
            </w:r>
            <w:hyperlink w:anchor="3.2.17. Error">
              <w:r>
                <w:rPr>
                  <w:color w:val="0000FF"/>
                </w:rPr>
                <w:rPr>
                  <w:u w:val="single"/>
                </w:rPr>
                <w:t>Error</w:t>
              </w:r>
            </w:hyperlink>
          </w:p>
        </w:tc>
        <w:tc>
          <w:p>
            <w:r>
              <w:t>Список ошибок валидации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vatCreditNoticeId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Извещения в Системе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number</w:t>
            </w:r>
          </w:p>
        </w:tc>
        <w:tc>
          <w:p>
            <w:r>
              <w:t>String</w:t>
            </w:r>
          </w:p>
        </w:tc>
        <w:tc>
          <w:p>
            <w:r>
              <w:t>Номер Извещения в системе Отправителя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date</w:t>
            </w:r>
          </w:p>
        </w:tc>
        <w:tc>
          <w:p>
            <w:r>
              <w:t>Date</w:t>
            </w:r>
          </w:p>
        </w:tc>
        <w:tc>
          <w:p>
            <w:r>
              <w:t>Дата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3.2.10. VatCreditNoticeByIdResponse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vatCreditNoticeInfoList</w:t>
            </w:r>
          </w:p>
        </w:tc>
        <w:tc>
          <w:p>
            <w:r>
              <w:t xml:space="preserve">Список </w:t>
            </w:r>
            <w:hyperlink w:anchor="3.2.14. VatCreditNoticeInfo">
              <w:r>
                <w:rPr>
                  <w:color w:val="0000FF"/>
                </w:rPr>
                <w:rPr>
                  <w:u w:val="single"/>
                </w:rPr>
                <w:t>VatCreditNoticeInfo</w:t>
              </w:r>
            </w:hyperlink>
          </w:p>
        </w:tc>
        <w:tc>
          <w:p>
            <w:r>
              <w:t>Информация об Извещениях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3.2.11. VatCreditNoticeDocumentInfo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извещения в системе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inputDate</w:t>
            </w:r>
          </w:p>
        </w:tc>
        <w:tc>
          <w:p>
            <w:r>
              <w:t>Date</w:t>
            </w:r>
          </w:p>
        </w:tc>
        <w:tc>
          <w:p>
            <w:r>
              <w:t>Дата поступления Извещение в систему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vatCreditNoticeBody</w:t>
            </w:r>
          </w:p>
        </w:tc>
        <w:tc>
          <w:p>
            <w:r>
              <w:t>String</w:t>
            </w:r>
          </w:p>
        </w:tc>
        <w:tc>
          <w:p>
            <w:r>
              <w:t>Извещение (XML)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creatorLogin</w:t>
            </w:r>
          </w:p>
        </w:tc>
        <w:tc>
          <w:p>
            <w:r>
              <w:t>String</w:t>
            </w:r>
          </w:p>
        </w:tc>
        <w:tc>
          <w:p>
            <w:r>
              <w:t>Логин пользователя, создавшего документ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creatorTin</w:t>
            </w:r>
          </w:p>
        </w:tc>
        <w:tc>
          <w:p>
            <w:r>
              <w:t>String</w:t>
            </w:r>
          </w:p>
        </w:tc>
        <w:tc>
          <w:p>
            <w:r>
              <w:t>БИН НП, создавшего документ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creatorProjectCode</w:t>
            </w:r>
          </w:p>
        </w:tc>
        <w:tc>
          <w:p>
            <w:r>
              <w:t>Long</w:t>
            </w:r>
          </w:p>
        </w:tc>
        <w:tc>
          <w:p>
            <w:r>
              <w:t>Код проекта/контракта НП, создавшего документ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7</w:t>
            </w:r>
          </w:p>
        </w:tc>
        <w:tc>
          <w:p>
            <w:r>
              <w:t>senderSignerName</w:t>
            </w:r>
          </w:p>
        </w:tc>
        <w:tc>
          <w:p>
            <w:r>
              <w:t>String</w:t>
            </w:r>
          </w:p>
        </w:tc>
        <w:tc>
          <w:p>
            <w:r>
              <w:t>Ф.И.О. (при его наличии) лица, выписывающего документ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8</w:t>
            </w:r>
          </w:p>
        </w:tc>
        <w:tc>
          <w:p>
            <w:r>
              <w:t>signature</w:t>
            </w:r>
          </w:p>
        </w:tc>
        <w:tc>
          <w:p>
            <w:r>
              <w:t>String (1-400)</w:t>
            </w:r>
          </w:p>
        </w:tc>
        <w:tc>
          <w:p>
            <w:r>
              <w:t>ЭЦП XML-представления Извещение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9</w:t>
            </w:r>
          </w:p>
        </w:tc>
        <w:tc>
          <w:p>
            <w:r>
              <w:t>signatureType</w:t>
            </w:r>
          </w:p>
        </w:tc>
        <w:tc>
          <w:p>
            <w:r/>
            <w:hyperlink w:anchor="3.2.16. SignatureType">
              <w:r>
                <w:rPr>
                  <w:color w:val="0000FF"/>
                </w:rPr>
                <w:rPr>
                  <w:u w:val="single"/>
                </w:rPr>
                <w:t>SignatureType</w:t>
              </w:r>
            </w:hyperlink>
          </w:p>
        </w:tc>
        <w:tc>
          <w:p>
            <w:r>
              <w:t>Тип ЭЦП, которым подписан Извещение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10</w:t>
            </w:r>
          </w:p>
        </w:tc>
        <w:tc>
          <w:p>
            <w:r>
              <w:t>certificate</w:t>
            </w:r>
          </w:p>
        </w:tc>
        <w:tc>
          <w:p>
            <w:r>
              <w:t>String (1-65535)</w:t>
            </w:r>
          </w:p>
        </w:tc>
        <w:tc>
          <w:p>
            <w:r>
              <w:t>Сертификат для проверки подписи, который содержит также информацию о пользователе — владельце сертификата, который и создал документ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11</w:t>
            </w:r>
          </w:p>
        </w:tc>
        <w:tc>
          <w:p>
            <w:r>
              <w:t>signatureValid</w:t>
            </w:r>
          </w:p>
        </w:tc>
        <w:tc>
          <w:p>
            <w:r>
              <w:t>Boolean</w:t>
            </w:r>
          </w:p>
        </w:tc>
        <w:tc>
          <w:p>
            <w:r>
              <w:t>Статус ЭЦП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12</w:t>
            </w:r>
          </w:p>
        </w:tc>
        <w:tc>
          <w:p>
            <w:r>
              <w:t>errors</w:t>
            </w:r>
          </w:p>
        </w:tc>
        <w:tc>
          <w:p>
            <w:r>
              <w:t xml:space="preserve">Список </w:t>
            </w:r>
            <w:hyperlink w:anchor="3.2.17. Error">
              <w:r>
                <w:rPr>
                  <w:color w:val="0000FF"/>
                </w:rPr>
                <w:rPr>
                  <w:u w:val="single"/>
                </w:rPr>
                <w:t>Error</w:t>
              </w:r>
            </w:hyperlink>
          </w:p>
        </w:tc>
        <w:tc>
          <w:p>
            <w:r>
              <w:t>Ошибки валидации (ФЛК) для данного Извещение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3.2.12. VatCreditNoticeByKeyResponse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vatCreditNoticeInfoList</w:t>
            </w:r>
          </w:p>
        </w:tc>
        <w:tc>
          <w:p>
            <w:r>
              <w:t xml:space="preserve">Список </w:t>
            </w:r>
            <w:hyperlink w:anchor="3.2.14. VatCreditNoticeInfo">
              <w:r>
                <w:rPr>
                  <w:color w:val="0000FF"/>
                </w:rPr>
                <w:rPr>
                  <w:u w:val="single"/>
                </w:rPr>
                <w:t>VatCreditNoticeInfo</w:t>
              </w:r>
            </w:hyperlink>
          </w:p>
        </w:tc>
        <w:tc>
          <w:p>
            <w:r>
              <w:t>Информация об Извещениях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3.2.13. VatCreditNoticeUploadResponse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acceptedList</w:t>
            </w:r>
          </w:p>
        </w:tc>
        <w:tc>
          <w:p>
            <w:r>
              <w:t xml:space="preserve">Список </w:t>
            </w:r>
            <w:hyperlink w:anchor="3.2.9. VatCreditNoticeUploadResult">
              <w:r>
                <w:rPr>
                  <w:color w:val="0000FF"/>
                </w:rPr>
                <w:rPr>
                  <w:u w:val="single"/>
                </w:rPr>
                <w:t>VatCreditNoticeUploadResult</w:t>
              </w:r>
            </w:hyperlink>
          </w:p>
        </w:tc>
        <w:tc>
          <w:p>
            <w:r>
              <w:t>Список успешно принятых на обработку документов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declinedList</w:t>
            </w:r>
          </w:p>
        </w:tc>
        <w:tc>
          <w:p>
            <w:r>
              <w:t xml:space="preserve">Список </w:t>
            </w:r>
            <w:hyperlink w:anchor="3.2.9. VatCreditNoticeUploadResult">
              <w:r>
                <w:rPr>
                  <w:color w:val="0000FF"/>
                </w:rPr>
                <w:rPr>
                  <w:u w:val="single"/>
                </w:rPr>
                <w:t>VatCreditNoticeUploadResult</w:t>
              </w:r>
            </w:hyperlink>
          </w:p>
        </w:tc>
        <w:tc>
          <w:p>
            <w:r>
              <w:t>Список отклоненных Системой документов из-за ошибок ФЛК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3.2.14. VatCreditNoticeInfo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извещения в системе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registrationNumber</w:t>
            </w:r>
          </w:p>
        </w:tc>
        <w:tc>
          <w:p>
            <w:r>
              <w:t>String</w:t>
            </w:r>
          </w:p>
        </w:tc>
        <w:tc>
          <w:p>
            <w:r>
              <w:t>Регистрационный номер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version</w:t>
            </w:r>
          </w:p>
        </w:tc>
        <w:tc>
          <w:p>
            <w:r/>
            <w:hyperlink w:anchor="4.2.2. VatCreditNoticeVersion">
              <w:r>
                <w:rPr>
                  <w:color w:val="0000FF"/>
                </w:rPr>
                <w:rPr>
                  <w:u w:val="single"/>
                </w:rPr>
                <w:t>VatCreditNoticeVersion</w:t>
              </w:r>
            </w:hyperlink>
          </w:p>
        </w:tc>
        <w:tc>
          <w:p>
            <w:r>
              <w:t>Версия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status</w:t>
            </w:r>
          </w:p>
        </w:tc>
        <w:tc>
          <w:p>
            <w:r/>
            <w:hyperlink w:anchor="3.2.3. VatCreditNoticeStatus">
              <w:r>
                <w:rPr>
                  <w:color w:val="0000FF"/>
                </w:rPr>
                <w:rPr>
                  <w:u w:val="single"/>
                </w:rPr>
                <w:t>VatCreditNoticeStatus</w:t>
              </w:r>
            </w:hyperlink>
          </w:p>
        </w:tc>
        <w:tc>
          <w:p>
            <w:r>
              <w:t>Статус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eventType</w:t>
            </w:r>
          </w:p>
        </w:tc>
        <w:tc>
          <w:p>
            <w:r/>
            <w:hyperlink w:anchor="3.2.4. VatCreditEventType">
              <w:r>
                <w:rPr>
                  <w:color w:val="0000FF"/>
                </w:rPr>
                <w:rPr>
                  <w:u w:val="single"/>
                </w:rPr>
                <w:t>VatCreditEventType</w:t>
              </w:r>
            </w:hyperlink>
          </w:p>
        </w:tc>
        <w:tc>
          <w:p>
            <w:r>
              <w:t>Тип события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autoEventReason</w:t>
            </w:r>
          </w:p>
        </w:tc>
        <w:tc>
          <w:p>
            <w:r/>
            <w:hyperlink w:anchor="3.2.25. VatCreditAutoEventReason">
              <w:r>
                <w:rPr>
                  <w:color w:val="0000FF"/>
                </w:rPr>
                <w:rPr>
                  <w:u w:val="single"/>
                </w:rPr>
                <w:t>VatCreditAutoEventReason</w:t>
              </w:r>
            </w:hyperlink>
          </w:p>
        </w:tc>
        <w:tc>
          <w:p>
            <w:r>
              <w:t>Причина автоматического извещения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7</w:t>
            </w:r>
          </w:p>
        </w:tc>
        <w:tc>
          <w:p>
            <w:r>
              <w:t>documentInfo</w:t>
            </w:r>
          </w:p>
        </w:tc>
        <w:tc>
          <w:p>
            <w:r/>
            <w:hyperlink w:anchor="3.2.11. VatCreditNoticeDocumentInfo">
              <w:r>
                <w:rPr>
                  <w:color w:val="0000FF"/>
                </w:rPr>
                <w:rPr>
                  <w:u w:val="single"/>
                </w:rPr>
                <w:t>VatCreditNoticeDocumentInfo</w:t>
              </w:r>
            </w:hyperlink>
          </w:p>
        </w:tc>
        <w:tc>
          <w:p>
            <w:r>
              <w:t>Информация о документе Извещение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8</w:t>
            </w:r>
          </w:p>
        </w:tc>
        <w:tc>
          <w:p>
            <w:r>
              <w:t>lastUpdateDate</w:t>
            </w:r>
          </w:p>
        </w:tc>
        <w:tc>
          <w:p>
            <w:r>
              <w:t>Date</w:t>
            </w:r>
          </w:p>
        </w:tc>
        <w:tc>
          <w:p>
            <w:r>
              <w:t>Дата обновления извещения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3.2.15. VatCreditNoticeUploadRequest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sessionId</w:t>
            </w:r>
          </w:p>
        </w:tc>
        <w:tc>
          <w:p>
            <w:r>
              <w:t>String</w:t>
            </w:r>
          </w:p>
        </w:tc>
        <w:tc>
          <w:p>
            <w:r>
              <w:t>Идентификатор сессии (см. SessionService)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vatCreditNoticeInfoList</w:t>
            </w:r>
          </w:p>
        </w:tc>
        <w:tc>
          <w:p>
            <w:r>
              <w:t xml:space="preserve">Список </w:t>
            </w:r>
            <w:hyperlink w:anchor="3.2.6. VatCreditNoticeUploadInfo">
              <w:r>
                <w:rPr>
                  <w:color w:val="0000FF"/>
                </w:rPr>
                <w:rPr>
                  <w:u w:val="single"/>
                </w:rPr>
                <w:t>VatCreditNoticeUploadInfo</w:t>
              </w:r>
            </w:hyperlink>
          </w:p>
        </w:tc>
        <w:tc>
          <w:p>
            <w:r>
              <w:t>Извещение об отнесении в зачет НДС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x509Certificate</w:t>
            </w:r>
          </w:p>
        </w:tc>
        <w:tc>
          <w:p>
            <w:r>
              <w:t>String</w:t>
            </w:r>
          </w:p>
        </w:tc>
        <w:tc>
          <w:p>
            <w:r>
              <w:t>PEM строковое представление (Base64 Encoded) X.509 сертификата, выданного удостоверяющим центром. Используется для проверки подписи Формы и полномочий данного пользователя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3.2.16. SignatureType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Значение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COMPANY</w:t>
            </w:r>
          </w:p>
        </w:tc>
        <w:tc>
          <w:p>
            <w:r>
              <w:t>ЭЦП юридического лица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OPERATOR</w:t>
            </w:r>
          </w:p>
        </w:tc>
        <w:tc>
          <w:p>
            <w:r>
              <w:t>ЭЦП лица, уполномоченного подписывать счета-фактуры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3.2.17. Error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property</w:t>
            </w:r>
          </w:p>
        </w:tc>
        <w:tc>
          <w:p>
            <w:r>
              <w:t>String</w:t>
            </w:r>
          </w:p>
        </w:tc>
        <w:tc>
          <w:p>
            <w:r>
              <w:t>Поле документа, в котором обнаружена ошибка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errorCode</w:t>
            </w:r>
          </w:p>
        </w:tc>
        <w:tc>
          <w:p>
            <w:r/>
            <w:hyperlink w:anchor="3.2.33. ErrorCode">
              <w:r>
                <w:rPr>
                  <w:color w:val="0000FF"/>
                </w:rPr>
                <w:rPr>
                  <w:u w:val="single"/>
                </w:rPr>
                <w:t>ErrorCode</w:t>
              </w:r>
            </w:hyperlink>
          </w:p>
        </w:tc>
        <w:tc>
          <w:p>
            <w:r>
              <w:t>Код ошибки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text</w:t>
            </w:r>
          </w:p>
        </w:tc>
        <w:tc>
          <w:p>
            <w:r>
              <w:t>String</w:t>
            </w:r>
          </w:p>
        </w:tc>
        <w:tc>
          <w:p>
            <w:r>
              <w:t>Текст ошибки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3.2.18. VatCreditNoticeErrorByIdResponse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VatCreditNoticeErrorList</w:t>
            </w:r>
          </w:p>
        </w:tc>
        <w:tc>
          <w:p>
            <w:r>
              <w:t xml:space="preserve">Список </w:t>
            </w:r>
            <w:hyperlink w:anchor="3.2.2. VatCreditNoticeError">
              <w:r>
                <w:rPr>
                  <w:color w:val="0000FF"/>
                </w:rPr>
                <w:rPr>
                  <w:u w:val="single"/>
                </w:rPr>
                <w:t>VatCreditNoticeError</w:t>
              </w:r>
            </w:hyperlink>
          </w:p>
        </w:tc>
        <w:tc>
          <w:p>
            <w:r>
              <w:t>Список c описанием ошибок тяжелого ФЛК для Извещения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3.2.19. VatCreditEntryByPeriodResponse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lastVatCreditEntryId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последней строки Извещения в этом блоке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lastBlock</w:t>
            </w:r>
          </w:p>
        </w:tc>
        <w:tc>
          <w:p>
            <w:r>
              <w:t>Boolean</w:t>
            </w:r>
          </w:p>
        </w:tc>
        <w:tc>
          <w:p>
            <w:r>
              <w:t>Текущий блок является последним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vatCreditEntryInfoList</w:t>
            </w:r>
          </w:p>
        </w:tc>
        <w:tc>
          <w:p>
            <w:r>
              <w:t xml:space="preserve">Список </w:t>
            </w:r>
            <w:hyperlink w:anchor="3.2.23. VatCreditEntryInfo">
              <w:r>
                <w:rPr>
                  <w:color w:val="0000FF"/>
                </w:rPr>
                <w:rPr>
                  <w:u w:val="single"/>
                </w:rPr>
                <w:t>VatCreditEntryInfo</w:t>
              </w:r>
            </w:hyperlink>
          </w:p>
        </w:tc>
        <w:tc>
          <w:p>
            <w:r>
              <w:t>Информация о строке извещения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3.2.20. VatCreditNoticeErrorByIdRequest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sessionId</w:t>
            </w:r>
          </w:p>
        </w:tc>
        <w:tc>
          <w:p>
            <w:r>
              <w:t>String</w:t>
            </w:r>
          </w:p>
        </w:tc>
        <w:tc>
          <w:p>
            <w:r>
              <w:t>Идентификатор сессии (см. SessionService)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vatCreditNoticeIdList</w:t>
            </w:r>
          </w:p>
        </w:tc>
        <w:tc>
          <w:p>
            <w:r>
              <w:t>Список Long</w:t>
            </w:r>
          </w:p>
        </w:tc>
        <w:tc>
          <w:p>
            <w:r>
              <w:t>Идентификатор извещения в системе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3.2.21. VatCreditEntryByInvoiceNumberRequest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sessionId</w:t>
            </w:r>
          </w:p>
        </w:tc>
        <w:tc>
          <w:p>
            <w:r>
              <w:t>String</w:t>
            </w:r>
          </w:p>
        </w:tc>
        <w:tc>
          <w:p>
            <w:r>
              <w:t>Идентификатор сессии (см. SessionService)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invoiceRegNumList</w:t>
            </w:r>
          </w:p>
        </w:tc>
        <w:tc>
          <w:p>
            <w:r>
              <w:t>Список String</w:t>
            </w:r>
          </w:p>
        </w:tc>
        <w:tc>
          <w:p>
            <w:r>
              <w:t>Список рег.номеров ЭСФ в системе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3.2.22. VatCreditNoticeActionInfo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vatCreditNoticeActionBody</w:t>
            </w:r>
          </w:p>
        </w:tc>
        <w:tc>
          <w:p>
            <w:r>
              <w:t>String</w:t>
            </w:r>
          </w:p>
        </w:tc>
        <w:tc>
          <w:p>
            <w:r>
              <w:t>Действие по документу Извещения (XML)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vatCreditNoticeVersion</w:t>
            </w:r>
          </w:p>
        </w:tc>
        <w:tc>
          <w:p>
            <w:r/>
            <w:hyperlink w:anchor="4.2.2. VatCreditNoticeVersion">
              <w:r>
                <w:rPr>
                  <w:color w:val="0000FF"/>
                </w:rPr>
                <w:rPr>
                  <w:u w:val="single"/>
                </w:rPr>
                <w:t>VatCreditNoticeVersion</w:t>
              </w:r>
            </w:hyperlink>
          </w:p>
        </w:tc>
        <w:tc>
          <w:p>
            <w:r>
              <w:t>Версия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vatCreditNoticeId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Извещения в системе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signature</w:t>
            </w:r>
          </w:p>
        </w:tc>
        <w:tc>
          <w:p>
            <w:r>
              <w:t>String</w:t>
            </w:r>
          </w:p>
        </w:tc>
        <w:tc>
          <w:p>
            <w:r>
              <w:t>ЭЦП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signatureType</w:t>
            </w:r>
          </w:p>
        </w:tc>
        <w:tc>
          <w:p>
            <w:r/>
            <w:hyperlink w:anchor="3.2.16. SignatureType">
              <w:r>
                <w:rPr>
                  <w:color w:val="0000FF"/>
                </w:rPr>
                <w:rPr>
                  <w:u w:val="single"/>
                </w:rPr>
                <w:t>SignatureType</w:t>
              </w:r>
            </w:hyperlink>
          </w:p>
        </w:tc>
        <w:tc>
          <w:p>
            <w:r>
              <w:t>Тип ЭЦП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certificate</w:t>
            </w:r>
          </w:p>
        </w:tc>
        <w:tc>
          <w:p>
            <w:r>
              <w:t>String</w:t>
            </w:r>
          </w:p>
        </w:tc>
        <w:tc>
          <w:p>
            <w:r>
              <w:t>Сертификат для проверки подписи, который содержит также информацию о пользователе — владельце сертификата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3.2.23. VatCreditEntryInfo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vatCreditEntryId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строки извещения в системе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vatCreditNoticeId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извещения в системе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rowNum</w:t>
            </w:r>
          </w:p>
        </w:tc>
        <w:tc>
          <w:p>
            <w:r>
              <w:t>Integer</w:t>
            </w:r>
          </w:p>
        </w:tc>
        <w:tc>
          <w:p>
            <w:r>
              <w:t>Порядковый номер сроки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invoiceRegistrationNumber</w:t>
            </w:r>
          </w:p>
        </w:tc>
        <w:tc>
          <w:p>
            <w:r>
              <w:t>String</w:t>
            </w:r>
          </w:p>
        </w:tc>
        <w:tc>
          <w:p>
            <w:r>
              <w:t>Регистрационный номер ЭСФ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invoiceType</w:t>
            </w:r>
          </w:p>
        </w:tc>
        <w:tc>
          <w:p>
            <w:r/>
            <w:hyperlink w:anchor="3.3.1. InvoiceType">
              <w:r>
                <w:rPr>
                  <w:color w:val="0000FF"/>
                </w:rPr>
                <w:rPr>
                  <w:u w:val="single"/>
                </w:rPr>
                <w:t>InvoiceType</w:t>
              </w:r>
            </w:hyperlink>
          </w:p>
        </w:tc>
        <w:tc>
          <w:p>
            <w:r>
              <w:t>Тип ЭСФ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currencyCode</w:t>
            </w:r>
          </w:p>
        </w:tc>
        <w:tc>
          <w:p>
            <w:r>
              <w:t>String</w:t>
            </w:r>
          </w:p>
        </w:tc>
        <w:tc>
          <w:p>
            <w:r>
              <w:t>Код валюты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7</w:t>
            </w:r>
          </w:p>
        </w:tc>
        <w:tc>
          <w:p>
            <w:r>
              <w:t>vatCreditQuarter</w:t>
            </w:r>
          </w:p>
        </w:tc>
        <w:tc>
          <w:p>
            <w:r>
              <w:t>String</w:t>
            </w:r>
          </w:p>
        </w:tc>
        <w:tc>
          <w:p>
            <w:r>
              <w:t>Квартал и год отнесения в зачет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8</w:t>
            </w:r>
          </w:p>
        </w:tc>
        <w:tc>
          <w:p>
            <w:r>
              <w:t>turnoverAmount</w:t>
            </w:r>
          </w:p>
        </w:tc>
        <w:tc>
          <w:p>
            <w:r>
              <w:t>BigDecimal</w:t>
            </w:r>
          </w:p>
        </w:tc>
        <w:tc>
          <w:p>
            <w:r>
              <w:t>Сумма оборота по приобретению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9</w:t>
            </w:r>
          </w:p>
        </w:tc>
        <w:tc>
          <w:p>
            <w:r>
              <w:t>vatCreditedAmount</w:t>
            </w:r>
          </w:p>
        </w:tc>
        <w:tc>
          <w:p>
            <w:r>
              <w:t>BigDecimal</w:t>
            </w:r>
          </w:p>
        </w:tc>
        <w:tc>
          <w:p>
            <w:r>
              <w:t>Сумма НДС, принятого в зачет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10</w:t>
            </w:r>
          </w:p>
        </w:tc>
        <w:tc>
          <w:p>
            <w:r>
              <w:t>notCreditedTurnoverAmount</w:t>
            </w:r>
          </w:p>
        </w:tc>
        <w:tc>
          <w:p>
            <w:r>
              <w:t>BigDecimal</w:t>
            </w:r>
          </w:p>
        </w:tc>
        <w:tc>
          <w:p>
            <w:r>
              <w:t>Оборот без НДС или с НДС, не принятым к зачету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11</w:t>
            </w:r>
          </w:p>
        </w:tc>
        <w:tc>
          <w:p>
            <w:r>
              <w:t>vatNotCreditedAmount</w:t>
            </w:r>
          </w:p>
        </w:tc>
        <w:tc>
          <w:p>
            <w:r>
              <w:t>BigDecimal</w:t>
            </w:r>
          </w:p>
        </w:tc>
        <w:tc>
          <w:p>
            <w:r>
              <w:t>Сумма НДС, не принятого к зачету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12</w:t>
            </w:r>
          </w:p>
        </w:tc>
        <w:tc>
          <w:p>
            <w:r>
              <w:t>registrationNumber</w:t>
            </w:r>
          </w:p>
        </w:tc>
        <w:tc>
          <w:p>
            <w:r>
              <w:t>String</w:t>
            </w:r>
          </w:p>
        </w:tc>
        <w:tc>
          <w:p>
            <w:r>
              <w:t>Регистрационный номер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13</w:t>
            </w:r>
          </w:p>
        </w:tc>
        <w:tc>
          <w:p>
            <w:r>
              <w:t>eventType</w:t>
            </w:r>
          </w:p>
        </w:tc>
        <w:tc>
          <w:p>
            <w:r/>
            <w:hyperlink w:anchor="3.2.4. VatCreditEventType">
              <w:r>
                <w:rPr>
                  <w:color w:val="0000FF"/>
                </w:rPr>
                <w:rPr>
                  <w:u w:val="single"/>
                </w:rPr>
                <w:t>VatCreditEventType</w:t>
              </w:r>
            </w:hyperlink>
          </w:p>
        </w:tc>
        <w:tc>
          <w:p>
            <w:r>
              <w:t>Тип события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14</w:t>
            </w:r>
          </w:p>
        </w:tc>
        <w:tc>
          <w:p>
            <w:r>
              <w:t>autoEventReason</w:t>
            </w:r>
          </w:p>
        </w:tc>
        <w:tc>
          <w:p>
            <w:r/>
            <w:hyperlink w:anchor="3.2.25. VatCreditAutoEventReason">
              <w:r>
                <w:rPr>
                  <w:color w:val="0000FF"/>
                </w:rPr>
                <w:rPr>
                  <w:u w:val="single"/>
                </w:rPr>
                <w:t>VatCreditAutoEventReason</w:t>
              </w:r>
            </w:hyperlink>
          </w:p>
        </w:tc>
        <w:tc>
          <w:p>
            <w:r>
              <w:t>Причина автоматического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15</w:t>
            </w:r>
          </w:p>
        </w:tc>
        <w:tc>
          <w:p>
            <w:r>
              <w:t>tin</w:t>
            </w:r>
          </w:p>
        </w:tc>
        <w:tc>
          <w:p>
            <w:r>
              <w:t>String</w:t>
            </w:r>
          </w:p>
        </w:tc>
        <w:tc>
          <w:p>
            <w:r>
              <w:t>ИИН/БИН плательщика НДС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16</w:t>
            </w:r>
          </w:p>
        </w:tc>
        <w:tc>
          <w:p>
            <w:r>
              <w:t>taxpayerName</w:t>
            </w:r>
          </w:p>
        </w:tc>
        <w:tc>
          <w:p>
            <w:r>
              <w:t>String</w:t>
            </w:r>
          </w:p>
        </w:tc>
        <w:tc>
          <w:p>
            <w:r>
              <w:t>Наименование плательщика НДС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3.2.24. VatCreditEntryByInvoiceNumberResponse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vatCreditEntryInfoList</w:t>
            </w:r>
          </w:p>
        </w:tc>
        <w:tc>
          <w:p>
            <w:r>
              <w:t xml:space="preserve">Список </w:t>
            </w:r>
            <w:hyperlink w:anchor="3.2.23. VatCreditEntryInfo">
              <w:r>
                <w:rPr>
                  <w:color w:val="0000FF"/>
                </w:rPr>
                <w:rPr>
                  <w:u w:val="single"/>
                </w:rPr>
                <w:t>VatCreditEntryInfo</w:t>
              </w:r>
            </w:hyperlink>
          </w:p>
        </w:tc>
        <w:tc>
          <w:p>
            <w:r>
              <w:t>Информация о строке извещения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3.2.25. VatCreditAutoEventReason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Значение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INVOICE_REVOKE</w:t>
            </w:r>
          </w:p>
        </w:tc>
        <w:tc>
          <w:p>
            <w:r>
              <w:t>Отзыв ЭСФ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INVOICE_FIXED_CREATED</w:t>
            </w:r>
          </w:p>
        </w:tc>
        <w:tc>
          <w:p>
            <w:r>
              <w:t>Выписка исправленного ЭСФ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INVOICE_CANCELED_BY_SNT_REVOKE</w:t>
            </w:r>
          </w:p>
        </w:tc>
        <w:tc>
          <w:p>
            <w:r>
              <w:t>Аннулирование ЭСФ при отзыве СНТ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INVOICE_CANCELED_BY_SNT_DECLINE</w:t>
            </w:r>
          </w:p>
        </w:tc>
        <w:tc>
          <w:p>
            <w:r>
              <w:t>Аннулирование ЭСФ при отклонении СНТ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INVOICE_CANCELED_BY_OGD</w:t>
            </w:r>
          </w:p>
        </w:tc>
        <w:tc>
          <w:p>
            <w:r>
              <w:t>Аннулирование ЭСФ для отнесения в зачет и на вычет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3.2.26. InvoiceType</w:t>
      </w:r>
      <w:hyperlink w:anchor="3.2.26. InvoiceType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Значение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ORDINARY_INVOICE</w:t>
            </w:r>
          </w:p>
        </w:tc>
        <w:tc>
          <w:p>
            <w:r>
              <w:t>Основной ЭСФ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FIXED_INVOICE</w:t>
            </w:r>
          </w:p>
        </w:tc>
        <w:tc>
          <w:p>
            <w:r>
              <w:t>Исправленный ЭСФ (A 4)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ADDITIONAL_INVOICE</w:t>
            </w:r>
          </w:p>
        </w:tc>
        <w:tc>
          <w:p>
            <w:r>
              <w:t>Дополнительный ЭСФ (A 5)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3.2.27. VatCreditEntryByPeriodRequest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sessionId</w:t>
            </w:r>
          </w:p>
        </w:tc>
        <w:tc>
          <w:p>
            <w:r>
              <w:t>String</w:t>
            </w:r>
          </w:p>
        </w:tc>
        <w:tc>
          <w:p>
            <w:r>
              <w:t>Идентификатор сессии (см. SessionService)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vatCreditQuarterFrom</w:t>
            </w:r>
          </w:p>
        </w:tc>
        <w:tc>
          <w:p>
            <w:r>
              <w:t>String</w:t>
            </w:r>
          </w:p>
        </w:tc>
        <w:tc>
          <w:p>
            <w:r>
              <w:t>Начало периода зачета: Квартал и год отнесения в зачет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vatCreditQuarterTo</w:t>
            </w:r>
          </w:p>
        </w:tc>
        <w:tc>
          <w:p>
            <w:r>
              <w:t>String</w:t>
            </w:r>
          </w:p>
        </w:tc>
        <w:tc>
          <w:p>
            <w:r>
              <w:t>Окончание периода зачета: Квартал и год отнесения в зачет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registerDateFrom</w:t>
            </w:r>
          </w:p>
        </w:tc>
        <w:tc>
          <w:p>
            <w:r>
              <w:t>Date</w:t>
            </w:r>
          </w:p>
        </w:tc>
        <w:tc>
          <w:p>
            <w:r>
              <w:t>Начало периода регистрации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registerDateTo</w:t>
            </w:r>
          </w:p>
        </w:tc>
        <w:tc>
          <w:p>
            <w:r>
              <w:t>Date</w:t>
            </w:r>
          </w:p>
        </w:tc>
        <w:tc>
          <w:p>
            <w:r>
              <w:t>Окончание периода регистрации извещения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lastVatCreditEntryId</w:t>
            </w:r>
          </w:p>
        </w:tc>
        <w:tc>
          <w:p>
            <w:r>
              <w:t>Long</w:t>
            </w:r>
          </w:p>
        </w:tc>
        <w:tc>
          <w:p>
            <w:r>
              <w:t>Id последней строки загруженной в периоде, при начальной загрузке 0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7</w:t>
            </w:r>
          </w:p>
        </w:tc>
        <w:tc>
          <w:p>
            <w:r>
              <w:t>limit</w:t>
            </w:r>
          </w:p>
        </w:tc>
        <w:tc>
          <w:p>
            <w:r>
              <w:t>Integer</w:t>
            </w:r>
          </w:p>
        </w:tc>
        <w:tc>
          <w:p>
            <w:r>
              <w:t>Максимальное количество возвращаемых объектов</w:t>
            </w:r>
          </w:p>
        </w:tc>
        <w:tc>
          <w:p>
            <w:r>
              <w:t>Нет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3.2.28. VatCreditNoticeDeleteResponse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resultList</w:t>
            </w:r>
          </w:p>
        </w:tc>
        <w:tc>
          <w:p>
            <w:r>
              <w:t xml:space="preserve">Список </w:t>
            </w:r>
            <w:hyperlink w:anchor="3.2.1. VatCreditNoticeDeleteResult">
              <w:r>
                <w:rPr>
                  <w:color w:val="0000FF"/>
                </w:rPr>
                <w:rPr>
                  <w:u w:val="single"/>
                </w:rPr>
                <w:t>VatCreditNoticeDeleteResult</w:t>
              </w:r>
            </w:hyperlink>
          </w:p>
        </w:tc>
        <w:tc>
          <w:p>
            <w:r>
              <w:t>Результат выполнения операции по удалению ошибочных ЭСФ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3.2.29. VatCreditNoticeDeleteRequest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sessionId</w:t>
            </w:r>
          </w:p>
        </w:tc>
        <w:tc>
          <w:p>
            <w:r>
              <w:t>String</w:t>
            </w:r>
          </w:p>
        </w:tc>
        <w:tc>
          <w:p>
            <w:r>
              <w:t>Идентификатор сессии (см. SessionService)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vatCreditNoticeActionInfoList</w:t>
            </w:r>
          </w:p>
        </w:tc>
        <w:tc>
          <w:p>
            <w:r>
              <w:t xml:space="preserve">Список </w:t>
            </w:r>
            <w:hyperlink w:anchor="3.2.22. VatCreditNoticeActionInfo">
              <w:r>
                <w:rPr>
                  <w:color w:val="0000FF"/>
                </w:rPr>
                <w:rPr>
                  <w:u w:val="single"/>
                </w:rPr>
                <w:t>VatCreditNoticeActionInfo</w:t>
              </w:r>
            </w:hyperlink>
          </w:p>
        </w:tc>
        <w:tc>
          <w:p>
            <w:r>
              <w:t>Информация об удалении извещения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3.2.30. VatCreditNoticeByIdRequest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sessionId</w:t>
            </w:r>
          </w:p>
        </w:tc>
        <w:tc>
          <w:p>
            <w:r>
              <w:t>String</w:t>
            </w:r>
          </w:p>
        </w:tc>
        <w:tc>
          <w:p>
            <w:r>
              <w:t>Идентификатор сессии (см. SessionService)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vatCreditNoticeIdList</w:t>
            </w:r>
          </w:p>
        </w:tc>
        <w:tc>
          <w:p>
            <w:r>
              <w:t>Список Long</w:t>
            </w:r>
          </w:p>
        </w:tc>
        <w:tc>
          <w:p>
            <w:r>
              <w:t>Список идентификаторов извещений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3.2.31. VatCreditNoticeByKeyRequest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sessionId</w:t>
            </w:r>
          </w:p>
        </w:tc>
        <w:tc>
          <w:p>
            <w:r>
              <w:t>String</w:t>
            </w:r>
          </w:p>
        </w:tc>
        <w:tc>
          <w:p>
            <w:r>
              <w:t>Идентификатор сессии (см. SessionService)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creditNoticeNumberDateKeyList</w:t>
            </w:r>
          </w:p>
        </w:tc>
        <w:tc>
          <w:p>
            <w:r>
              <w:t xml:space="preserve">Список </w:t>
            </w:r>
            <w:hyperlink w:anchor="3.2.8. VatCreditNoticeNumberDateKey">
              <w:r>
                <w:rPr>
                  <w:color w:val="0000FF"/>
                </w:rPr>
                <w:rPr>
                  <w:u w:val="single"/>
                </w:rPr>
                <w:t>VatCreditNoticeNumberDateKey</w:t>
              </w:r>
            </w:hyperlink>
          </w:p>
        </w:tc>
        <w:tc>
          <w:p>
            <w:r>
              <w:t>Список ключей(номер+дата) в системе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3.2.32. VatCreditNoticeUpdatesRequest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sessionId</w:t>
            </w:r>
          </w:p>
        </w:tc>
        <w:tc>
          <w:p>
            <w:r>
              <w:t>String</w:t>
            </w:r>
          </w:p>
        </w:tc>
        <w:tc>
          <w:p>
            <w:r>
              <w:t>Идентификатор сессии (см. SessionService)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lastEventDate</w:t>
            </w:r>
          </w:p>
        </w:tc>
        <w:tc>
          <w:p>
            <w:r>
              <w:t>Date</w:t>
            </w:r>
          </w:p>
        </w:tc>
        <w:tc>
          <w:p>
            <w:r>
              <w:t>Дата с которой следует возвращать результаты (в формате времени с временной зоной)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lastVatCreditNoticeId</w:t>
            </w:r>
          </w:p>
        </w:tc>
        <w:tc>
          <w:p>
            <w:r>
              <w:t>Long</w:t>
            </w:r>
          </w:p>
        </w:tc>
        <w:tc>
          <w:p>
            <w:r>
              <w:t>Идентификатор последнего Извещения, полученный в предыдущем блоке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limit</w:t>
            </w:r>
          </w:p>
        </w:tc>
        <w:tc>
          <w:p>
            <w:r>
              <w:t>Integer</w:t>
            </w:r>
          </w:p>
        </w:tc>
        <w:tc>
          <w:p>
            <w:r>
              <w:t>Максимальное количество возвращаемых объектов</w:t>
            </w:r>
          </w:p>
        </w:tc>
        <w:tc>
          <w:p>
            <w:r>
              <w:t>Нет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3.2.33. ErrorCode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Значение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PAYMENT_ORDER_NOT_FOUND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PAYMENT_ORDER_INCORRECT_STATUS_FOR_DELETE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PAYMENT_ORDER_CREATE_ACCESS_DENIED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PAYMENT_ORDER_SENDER_NOT_VALID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PAYMENT_ORDER_WRONG_ACTION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PAYMENT_ORDER_NUMBER_NOT_UNIQUE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7</w:t>
            </w:r>
          </w:p>
        </w:tc>
        <w:tc>
          <w:p>
            <w:r>
              <w:t>PAYMENT_ORDER_INVOICE_WRONG_STATUS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8</w:t>
            </w:r>
          </w:p>
        </w:tc>
        <w:tc>
          <w:p>
            <w:r>
              <w:t>PAYMENT_ORDER_IN_ACTIVE_STATUS_EXISTS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9</w:t>
            </w:r>
          </w:p>
        </w:tc>
        <w:tc>
          <w:p>
            <w:r>
              <w:t>PAYMENT_ORDER_IN_ACTIVE_STATUS_NOT_EXISTS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10</w:t>
            </w:r>
          </w:p>
        </w:tc>
        <w:tc>
          <w:p>
            <w:r>
              <w:t>PAYMENT_ORDER_SENDER_TIN_NOT_EQUALS_INVOICE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11</w:t>
            </w:r>
          </w:p>
        </w:tc>
        <w:tc>
          <w:p>
            <w:r>
              <w:t>PAYMENT_ORDER_RECIPIENT_TIN_NOT_EQUALS_INVOICE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12</w:t>
            </w:r>
          </w:p>
        </w:tc>
        <w:tc>
          <w:p>
            <w:r>
              <w:t>PAYMENT_ORDER_INVOICE_CHAIN_WRONG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13</w:t>
            </w:r>
          </w:p>
        </w:tc>
        <w:tc>
          <w:p>
            <w:r>
              <w:t>PAYMENT_ORDER_AMOUNT_WITHOUT_VAT_NOT_EQUALS_INVOICE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14</w:t>
            </w:r>
          </w:p>
        </w:tc>
        <w:tc>
          <w:p>
            <w:r>
              <w:t>PAYMENT_ORDER_VAT_AMOUNT_NOT_EQUALS_INVOICE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15</w:t>
            </w:r>
          </w:p>
        </w:tc>
        <w:tc>
          <w:p>
            <w:r>
              <w:t>PAYMENT_ORDER_AMOUNT_NOT_EQUALS_INVOICE_AND_PAYMENT_ORDER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16</w:t>
            </w:r>
          </w:p>
        </w:tc>
        <w:tc>
          <w:p>
            <w:r>
              <w:t>PAYMENT_ORDER_INVOICE_NOT_FOUND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17</w:t>
            </w:r>
          </w:p>
        </w:tc>
        <w:tc>
          <w:p>
            <w:r>
              <w:t>PAYMENT_ORDER_ECONTRACT_NOT_FOUND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18</w:t>
            </w:r>
          </w:p>
        </w:tc>
        <w:tc>
          <w:p>
            <w:r>
              <w:t>PAYMENT_ORDER_ECONTRACT_WRONG_STATUS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19</w:t>
            </w:r>
          </w:p>
        </w:tc>
        <w:tc>
          <w:p>
            <w:r>
              <w:t>PAYMENT_ORDER_WITH_ECONTRACT_IN_ACTIVE_STATUS_EXISTS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20</w:t>
            </w:r>
          </w:p>
        </w:tc>
        <w:tc>
          <w:p>
            <w:r>
              <w:t>PAYMENT_ORDER_WITH_ECONTRACT_IN_ACTIVE_STATUS_NOT_EXISTS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21</w:t>
            </w:r>
          </w:p>
        </w:tc>
        <w:tc>
          <w:p>
            <w:r>
              <w:t>PAYMENT_ORDER_SENDER_TIN_NOT_EQUALS_ECONTRACT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22</w:t>
            </w:r>
          </w:p>
        </w:tc>
        <w:tc>
          <w:p>
            <w:r>
              <w:t>PAYMENT_ORDER_RECIPIENT_TIN_NOT_EQUALS_ECONTRACT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23</w:t>
            </w:r>
          </w:p>
        </w:tc>
        <w:tc>
          <w:p>
            <w:r>
              <w:t>PAYMENT_ORDER_REFUND_SENDER_TIN_NOT_EQUALS_ECONTRACT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24</w:t>
            </w:r>
          </w:p>
        </w:tc>
        <w:tc>
          <w:p>
            <w:r>
              <w:t>PAYMENT_ORDER_REFUND_RECIPIENT_TIN_NOT_EQUALS_ECONTRACT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25</w:t>
            </w:r>
          </w:p>
        </w:tc>
        <w:tc>
          <w:p>
            <w:r>
              <w:t>PAYMENT_ORDER_REVOKE_WRONG_STATUS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26</w:t>
            </w:r>
          </w:p>
        </w:tc>
        <w:tc>
          <w:p>
            <w:r>
              <w:t>PAYMENT_ORDER_IN_PROCESSING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27</w:t>
            </w:r>
          </w:p>
        </w:tc>
        <w:tc>
          <w:p>
            <w:r>
              <w:t>PAYMENT_ORDER_WRONG_TYPE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28</w:t>
            </w:r>
          </w:p>
        </w:tc>
        <w:tc>
          <w:p>
            <w:r>
              <w:t>PAYMENT_ORDER_RELATED_WRONG_STATUS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29</w:t>
            </w:r>
          </w:p>
        </w:tc>
        <w:tc>
          <w:p>
            <w:r>
              <w:t>PAYMENT_ORDER_SENDER_TIN_NOT_ERQUALS_RELATED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30</w:t>
            </w:r>
          </w:p>
        </w:tc>
        <w:tc>
          <w:p>
            <w:r>
              <w:t>PAYMENT_ORDER_RECIPIENT_TIN_NOT_ERQUALS_RELATED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31</w:t>
            </w:r>
          </w:p>
        </w:tc>
        <w:tc>
          <w:p>
            <w:r>
              <w:t>PAYMENT_ORDER_RELATED_REGISTRATION_NUMBER_IS_NULL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32</w:t>
            </w:r>
          </w:p>
        </w:tc>
        <w:tc>
          <w:p>
            <w:r>
              <w:t>PAYMENT_ORDER_REQUIRES_ADDITIONAL_INVOICE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33</w:t>
            </w:r>
          </w:p>
        </w:tc>
        <w:tc>
          <w:p>
            <w:r>
              <w:t>PAYMENT_ORDER_FIXED_INVOICE_SUM_NOT_EQUALS_TO_PO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34</w:t>
            </w:r>
          </w:p>
        </w:tc>
        <w:tc>
          <w:p>
            <w:r>
              <w:t>PAYMENT_ORDER_ADDITIONAL_INVOICE_SUM_NOT_EQUALS_TO_PO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35</w:t>
            </w:r>
          </w:p>
        </w:tc>
        <w:tc>
          <w:p>
            <w:r>
              <w:t>PAYMENT_ORDER_REFUND_IN_ACTIVE_STATUS_EXISTS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36</w:t>
            </w:r>
          </w:p>
        </w:tc>
        <w:tc>
          <w:p>
            <w:r>
              <w:t>PAYMENT_ORDER_REFUND_SENDER_TIN_NOT_EQUALS_PO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37</w:t>
            </w:r>
          </w:p>
        </w:tc>
        <w:tc>
          <w:p>
            <w:r>
              <w:t>PAYMENT_ORDER_REFUND_RECIPIENT_TIN_NOT_EQUALS_PO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38</w:t>
            </w:r>
          </w:p>
        </w:tc>
        <w:tc>
          <w:p>
            <w:r>
              <w:t>PAYMENT_ORDER_ECONTRACT_NOT_EQUALS_PREPAYMENT_AMOUNT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39</w:t>
            </w:r>
          </w:p>
        </w:tc>
        <w:tc>
          <w:p>
            <w:r>
              <w:t>PAYMENT_ORDER_ECONTRACT_NOT_EQUALS_PREPAYMENT_NDS_AMOUNT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40</w:t>
            </w:r>
          </w:p>
        </w:tc>
        <w:tc>
          <w:p>
            <w:r>
              <w:t>PAYMENT_ORDER_MULTIPE_ECONTRACT</w:t>
            </w:r>
          </w:p>
        </w:tc>
        <w:tc>
          <w:p>
            <w:r>
              <w:t/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41</w:t>
            </w:r>
          </w:p>
        </w:tc>
        <w:tc>
          <w:p>
            <w:r>
              <w:t>PAYMENT_ORDER_ADVANCE_ALREADY_USED_IN_OTHER_ESF</w:t>
            </w:r>
          </w:p>
        </w:tc>
        <w:tc>
          <w:p>
            <w:r>
              <w:t/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3.3. Типы сервиса VatCreditWebService</w:t>
        <w:br/>
      </w:r>
    </w:p>
    <w:p>
      <w:r>
        <w:rPr>
          <w:b w:val="true"/>
          <w:sz w:val="32"/>
        </w:rPr>
        <w:t>3.3.1. InvoiceType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Значение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ORDINARY_INVOICE</w:t>
            </w:r>
          </w:p>
        </w:tc>
        <w:tc>
          <w:p>
            <w:r>
              <w:t>Основной ЭСФ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FIXED_INVOICE</w:t>
            </w:r>
          </w:p>
        </w:tc>
        <w:tc>
          <w:p>
            <w:r>
              <w:t>Исправленный ЭСФ (A 4)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ADDITIONAL_INVOICE</w:t>
            </w:r>
          </w:p>
        </w:tc>
        <w:tc>
          <w:p>
            <w:r>
              <w:t>Дополнительный ЭСФ (A 5)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3.3.2. VatCreditNoticeV1</w:t>
      </w:r>
      <w:hyperlink w:anchor="3.3.2. VatCreditNoticeV1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number</w:t>
            </w:r>
          </w:p>
        </w:tc>
        <w:tc>
          <w:p>
            <w:r>
              <w:t>String (1-50)</w:t>
            </w:r>
          </w:p>
        </w:tc>
        <w:tc>
          <w:p>
            <w:r>
              <w:t>Номер извещения в учетной системе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date</w:t>
            </w:r>
          </w:p>
        </w:tc>
        <w:tc>
          <w:p>
            <w:r>
              <w:t>Date</w:t>
            </w:r>
          </w:p>
        </w:tc>
        <w:tc>
          <w:p>
            <w:r>
              <w:t>Дата оформления</w:t>
            </w:r>
          </w:p>
        </w:tc>
        <w:tc>
          <w:p>
            <w:r>
              <w:t>Да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tin</w:t>
            </w:r>
          </w:p>
        </w:tc>
        <w:tc>
          <w:p>
            <w:r>
              <w:t>String (1-12)</w:t>
            </w:r>
          </w:p>
        </w:tc>
        <w:tc>
          <w:p>
            <w:r>
              <w:t>ИИН/БИН плательщика НДС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branchTin</w:t>
            </w:r>
          </w:p>
        </w:tc>
        <w:tc>
          <w:p>
            <w:r>
              <w:t>String (1-12)</w:t>
            </w:r>
          </w:p>
        </w:tc>
        <w:tc>
          <w:p>
            <w:r>
              <w:t>ИИН/БИН структурного подразделения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taxpayerName</w:t>
            </w:r>
          </w:p>
        </w:tc>
        <w:tc>
          <w:p>
            <w:r>
              <w:t>String (1-450)</w:t>
            </w:r>
          </w:p>
        </w:tc>
        <w:tc>
          <w:p>
            <w:r>
              <w:t>Наименование плательщика НДС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branchName</w:t>
            </w:r>
          </w:p>
        </w:tc>
        <w:tc>
          <w:p>
            <w:r>
              <w:t>String (1-450)</w:t>
            </w:r>
          </w:p>
        </w:tc>
        <w:tc>
          <w:p>
            <w:r>
              <w:t>Наименование структурного подразделения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7</w:t>
            </w:r>
          </w:p>
        </w:tc>
        <w:tc>
          <w:p>
            <w:r>
              <w:t>vatCreditEntries</w:t>
            </w:r>
          </w:p>
        </w:tc>
        <w:tc>
          <w:p>
            <w:r>
              <w:t xml:space="preserve">Список </w:t>
            </w:r>
            <w:hyperlink w:anchor="3.3.3. VatCreditEntryV1">
              <w:r>
                <w:rPr>
                  <w:color w:val="0000FF"/>
                </w:rPr>
                <w:rPr>
                  <w:u w:val="single"/>
                </w:rPr>
                <w:t>VatCreditEntryV1</w:t>
              </w:r>
            </w:hyperlink>
          </w:p>
        </w:tc>
        <w:tc>
          <w:p>
            <w:r>
              <w:t>Запись в извещении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3.3.3. VatCreditEntryV1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rowNum</w:t>
            </w:r>
          </w:p>
        </w:tc>
        <w:tc>
          <w:p>
            <w:r>
              <w:t>Integer</w:t>
            </w:r>
          </w:p>
        </w:tc>
        <w:tc>
          <w:p>
            <w:r>
              <w:t>Порядковый номер сроки извещения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invoiceRegistrationNumber</w:t>
            </w:r>
          </w:p>
        </w:tc>
        <w:tc>
          <w:p>
            <w:r>
              <w:t>String (1-34)</w:t>
            </w:r>
          </w:p>
        </w:tc>
        <w:tc>
          <w:p>
            <w:r>
              <w:t>Регистрационный номер ЭСФ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invoiceType</w:t>
            </w:r>
          </w:p>
        </w:tc>
        <w:tc>
          <w:p>
            <w:r/>
            <w:hyperlink w:anchor="3.3.1. InvoiceType">
              <w:r>
                <w:rPr>
                  <w:color w:val="0000FF"/>
                </w:rPr>
                <w:rPr>
                  <w:u w:val="single"/>
                </w:rPr>
                <w:t>InvoiceType</w:t>
              </w:r>
            </w:hyperlink>
          </w:p>
        </w:tc>
        <w:tc>
          <w:p>
            <w:r>
              <w:t>Тип ЭСФ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vatCreditQuarter</w:t>
            </w:r>
          </w:p>
        </w:tc>
        <w:tc>
          <w:p>
            <w:r>
              <w:t>String (1-6)</w:t>
            </w:r>
          </w:p>
        </w:tc>
        <w:tc>
          <w:p>
            <w:r>
              <w:t>Квартал отнесения в зачет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currencyCode</w:t>
            </w:r>
          </w:p>
        </w:tc>
        <w:tc>
          <w:p>
            <w:r>
              <w:t>String (1-3)</w:t>
            </w:r>
          </w:p>
        </w:tc>
        <w:tc>
          <w:p>
            <w:r>
              <w:t>Код валюты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turnoverAmount</w:t>
            </w:r>
          </w:p>
        </w:tc>
        <w:tc>
          <w:p>
            <w:r>
              <w:t>BigDecimal</w:t>
            </w:r>
          </w:p>
        </w:tc>
        <w:tc>
          <w:p>
            <w:r>
              <w:t>Сумма оборота по приобретению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7</w:t>
            </w:r>
          </w:p>
        </w:tc>
        <w:tc>
          <w:p>
            <w:r>
              <w:t>vatCreditedAmount</w:t>
            </w:r>
          </w:p>
        </w:tc>
        <w:tc>
          <w:p>
            <w:r>
              <w:t>BigDecimal</w:t>
            </w:r>
          </w:p>
        </w:tc>
        <w:tc>
          <w:p>
            <w:r>
              <w:t>Сумма НДС, принятого в зачет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8</w:t>
            </w:r>
          </w:p>
        </w:tc>
        <w:tc>
          <w:p>
            <w:r>
              <w:t>notCreditedTurnoverAmount</w:t>
            </w:r>
          </w:p>
        </w:tc>
        <w:tc>
          <w:p>
            <w:r>
              <w:t>BigDecimal</w:t>
            </w:r>
          </w:p>
        </w:tc>
        <w:tc>
          <w:p>
            <w:r>
              <w:t>Оборот без НДС или с НДС, не принятым к зачету</w:t>
            </w:r>
          </w:p>
        </w:tc>
        <w:tc>
          <w:p>
            <w:r>
              <w:t>Нет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9</w:t>
            </w:r>
          </w:p>
        </w:tc>
        <w:tc>
          <w:p>
            <w:r>
              <w:t>vatNotCreditedAmount</w:t>
            </w:r>
          </w:p>
        </w:tc>
        <w:tc>
          <w:p>
            <w:r>
              <w:t>BigDecimal</w:t>
            </w:r>
          </w:p>
        </w:tc>
        <w:tc>
          <w:p>
            <w:r>
              <w:t>Сумма НДС, не принятого к зачету</w:t>
            </w:r>
          </w:p>
        </w:tc>
        <w:tc>
          <w:p>
            <w:r>
              <w:t>Нет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4. VatCreditXsdService веб-сервис</w:t>
      </w:r>
    </w:p>
    <w:p>
      <w:r>
        <w:rPr>
          <w:b w:val="false"/>
          <w:sz w:val="24"/>
        </w:rPr>
        <w:t>Название: VatCreditXsdService</w:t>
        <w:br/>
        <w:t>Описание: Сервис генерации XSD</w:t>
        <w:br/>
        <w:t>Стиль: Document</w:t>
        <w:br/>
        <w:t>Адрес WSDL: https://test3.esf.kgd.gov.kz:8443/esf-web/ws/api1/VatCreditXsdService</w:t>
        <w:br/>
        <w:t>Примечание. Указан адрес тестового стенда, в дальнейшем URL для получения WSDL может измениться.</w:t>
        <w:br/>
      </w:r>
    </w:p>
    <w:p>
      <w:r>
        <w:rPr>
          <w:b w:val="true"/>
          <w:sz w:val="32"/>
        </w:rPr>
        <w:t>4.1. Методы сервиса VatCreditXsdService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Вход (input)</w:t>
            </w:r>
          </w:p>
        </w:tc>
        <w:tc>
          <w:p>
            <w:r>
              <w:rPr>
                <w:b w:val="true"/>
              </w:rPr>
              <w:t>Выход (output)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queryVatCreditNoticeXsd</w:t>
            </w:r>
          </w:p>
        </w:tc>
        <w:tc>
          <w:p>
            <w:r/>
            <w:hyperlink w:anchor="4.2.1. VatCreditXsdRequest">
              <w:r>
                <w:rPr>
                  <w:color w:val="0000FF"/>
                </w:rPr>
                <w:rPr>
                  <w:u w:val="single"/>
                </w:rPr>
                <w:t>VatCreditXsdRequest</w:t>
              </w:r>
            </w:hyperlink>
          </w:p>
        </w:tc>
        <w:tc>
          <w:p>
            <w:r/>
            <w:hyperlink w:anchor="4.2.3. XsdResponse">
              <w:r>
                <w:rPr>
                  <w:color w:val="0000FF"/>
                </w:rPr>
                <w:rPr>
                  <w:u w:val="single"/>
                </w:rPr>
                <w:t>XsdResponse</w:t>
              </w:r>
            </w:hyperlink>
          </w:p>
        </w:tc>
        <w:tc>
          <w:p>
            <w:r>
              <w:t>Получить XSD для Извещения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2</w:t>
            </w:r>
          </w:p>
        </w:tc>
        <w:tc>
          <w:p>
            <w:r>
              <w:t>queryVatCreditNoticeInfoXsd</w:t>
            </w:r>
          </w:p>
        </w:tc>
        <w:tc>
          <w:p>
            <w:r/>
            <w:hyperlink w:anchor="4.2.1. VatCreditXsdRequest">
              <w:r>
                <w:rPr>
                  <w:color w:val="0000FF"/>
                </w:rPr>
                <w:rPr>
                  <w:u w:val="single"/>
                </w:rPr>
                <w:t>VatCreditXsdRequest</w:t>
              </w:r>
            </w:hyperlink>
          </w:p>
        </w:tc>
        <w:tc>
          <w:p>
            <w:r/>
            <w:hyperlink w:anchor="4.2.3. XsdResponse">
              <w:r>
                <w:rPr>
                  <w:color w:val="0000FF"/>
                </w:rPr>
                <w:rPr>
                  <w:u w:val="single"/>
                </w:rPr>
                <w:t>XsdResponse</w:t>
              </w:r>
            </w:hyperlink>
          </w:p>
        </w:tc>
        <w:tc>
          <w:p>
            <w:r>
              <w:t>Получить XSD для VatCreditNoticeInfo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3</w:t>
            </w:r>
          </w:p>
        </w:tc>
        <w:tc>
          <w:p>
            <w:r>
              <w:t>queryVatCreditNoticeActionInfoXsd</w:t>
            </w:r>
          </w:p>
        </w:tc>
        <w:tc>
          <w:p>
            <w:r/>
            <w:hyperlink w:anchor="4.2.1. VatCreditXsdRequest">
              <w:r>
                <w:rPr>
                  <w:color w:val="0000FF"/>
                </w:rPr>
                <w:rPr>
                  <w:u w:val="single"/>
                </w:rPr>
                <w:t>VatCreditXsdRequest</w:t>
              </w:r>
            </w:hyperlink>
          </w:p>
        </w:tc>
        <w:tc>
          <w:p>
            <w:r/>
            <w:hyperlink w:anchor="4.2.3. XsdResponse">
              <w:r>
                <w:rPr>
                  <w:color w:val="0000FF"/>
                </w:rPr>
                <w:rPr>
                  <w:u w:val="single"/>
                </w:rPr>
                <w:t>XsdResponse</w:t>
              </w:r>
            </w:hyperlink>
          </w:p>
        </w:tc>
        <w:tc>
          <w:p>
            <w:r>
              <w:t>Получить XSD для VatCreditNoticeActionInfo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4</w:t>
            </w:r>
          </w:p>
        </w:tc>
        <w:tc>
          <w:p>
            <w:r>
              <w:t>queryVatCreditEntryInfoXsd</w:t>
            </w:r>
          </w:p>
        </w:tc>
        <w:tc>
          <w:p>
            <w:r/>
            <w:hyperlink w:anchor="4.2.1. VatCreditXsdRequest">
              <w:r>
                <w:rPr>
                  <w:color w:val="0000FF"/>
                </w:rPr>
                <w:rPr>
                  <w:u w:val="single"/>
                </w:rPr>
                <w:t>VatCreditXsdRequest</w:t>
              </w:r>
            </w:hyperlink>
          </w:p>
        </w:tc>
        <w:tc>
          <w:p>
            <w:r/>
            <w:hyperlink w:anchor="4.2.3. XsdResponse">
              <w:r>
                <w:rPr>
                  <w:color w:val="0000FF"/>
                </w:rPr>
                <w:rPr>
                  <w:u w:val="single"/>
                </w:rPr>
                <w:t>XsdResponse</w:t>
              </w:r>
            </w:hyperlink>
          </w:p>
        </w:tc>
        <w:tc>
          <w:p>
            <w:r>
              <w:t>Получить XSD для VatCreditEntryInfo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5</w:t>
            </w:r>
          </w:p>
        </w:tc>
        <w:tc>
          <w:p>
            <w:r>
              <w:t>queryVatCreditNoticeUploadInfoXsd</w:t>
            </w:r>
          </w:p>
        </w:tc>
        <w:tc>
          <w:p>
            <w:r/>
            <w:hyperlink w:anchor="4.2.1. VatCreditXsdRequest">
              <w:r>
                <w:rPr>
                  <w:color w:val="0000FF"/>
                </w:rPr>
                <w:rPr>
                  <w:u w:val="single"/>
                </w:rPr>
                <w:t>VatCreditXsdRequest</w:t>
              </w:r>
            </w:hyperlink>
          </w:p>
        </w:tc>
        <w:tc>
          <w:p>
            <w:r/>
            <w:hyperlink w:anchor="4.2.3. XsdResponse">
              <w:r>
                <w:rPr>
                  <w:color w:val="0000FF"/>
                </w:rPr>
                <w:rPr>
                  <w:u w:val="single"/>
                </w:rPr>
                <w:t>XsdResponse</w:t>
              </w:r>
            </w:hyperlink>
          </w:p>
        </w:tc>
        <w:tc>
          <w:p>
            <w:r>
              <w:t>Получить XSD для VatCreditNoticeUploadInfo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6</w:t>
            </w:r>
          </w:p>
        </w:tc>
        <w:tc>
          <w:p>
            <w:r>
              <w:t>queryVatCreditNoticeV1Xsd</w:t>
            </w:r>
          </w:p>
        </w:tc>
        <w:tc>
          <w:p>
            <w:r/>
            <w:hyperlink w:anchor="4.2.1. VatCreditXsdRequest">
              <w:r>
                <w:rPr>
                  <w:color w:val="0000FF"/>
                </w:rPr>
                <w:rPr>
                  <w:u w:val="single"/>
                </w:rPr>
                <w:t>VatCreditXsdRequest</w:t>
              </w:r>
            </w:hyperlink>
          </w:p>
        </w:tc>
        <w:tc>
          <w:p>
            <w:r/>
            <w:hyperlink w:anchor="4.2.3. XsdResponse">
              <w:r>
                <w:rPr>
                  <w:color w:val="0000FF"/>
                </w:rPr>
                <w:rPr>
                  <w:u w:val="single"/>
                </w:rPr>
                <w:t>XsdResponse</w:t>
              </w:r>
            </w:hyperlink>
          </w:p>
        </w:tc>
        <w:tc>
          <w:p>
            <w:r>
              <w:t>Получить XSD для VatCreditNoticeV1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4.2. Типы сервиса VatCreditXsdService</w:t>
        <w:br/>
      </w:r>
    </w:p>
    <w:p>
      <w:r>
        <w:rPr>
          <w:b w:val="true"/>
          <w:sz w:val="32"/>
        </w:rPr>
        <w:t>4.2.1. VatCreditXsdRequest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version</w:t>
            </w:r>
          </w:p>
        </w:tc>
        <w:tc>
          <w:p>
            <w:r/>
            <w:hyperlink w:anchor="4.2.2. VatCreditNoticeVersion">
              <w:r>
                <w:rPr>
                  <w:color w:val="0000FF"/>
                </w:rPr>
                <w:rPr>
                  <w:u w:val="single"/>
                </w:rPr>
                <w:t>VatCreditNoticeVersion</w:t>
              </w:r>
            </w:hyperlink>
          </w:p>
        </w:tc>
        <w:tc>
          <w:p>
            <w:r>
              <w:t>Версия Извещения</w:t>
            </w:r>
          </w:p>
        </w:tc>
        <w:tc>
          <w:p>
            <w:r>
              <w:t>Нет</w:t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4.2.2. VatCreditNoticeVersion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Значение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VatCreditNoticeV1</w:t>
            </w:r>
          </w:p>
        </w:tc>
        <w:tc>
          <w:p>
            <w:r>
              <w:t/>
            </w:r>
          </w:p>
        </w:tc>
      </w:tr>
    </w:tbl>
    <w:p>
      <w:r>
        <w:rPr>
          <w:b w:val="true"/>
          <w:sz w:val="32"/>
        </w:rPr>
      </w:r>
    </w:p>
    <w:p>
      <w:r>
        <w:rPr>
          <w:b w:val="true"/>
          <w:sz w:val="32"/>
        </w:rPr>
        <w:t>4.2.3. XsdResponse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20"/>
          <w:left w:type="dxa" w:w="100"/>
          <w:bottom w:type="dxa" w:w="20"/>
          <w:right w:type="dxa" w:w="100"/>
        </w:tblCellMar>
      </w:tblPr>
      <w:tr>
        <w:tc>
          <w:tcPr>
            <w:tcW w:w="500"/>
          </w:tcPr>
          <w:tcPr>
            <w:noWrap/>
          </w:tcPr>
          <w:p>
            <w:r>
              <w:t/>
            </w:r>
          </w:p>
        </w:tc>
        <w:tc>
          <w:p>
            <w:r>
              <w:rPr>
                <w:b w:val="true"/>
              </w:rPr>
              <w:t>Название</w:t>
            </w:r>
          </w:p>
        </w:tc>
        <w:tc>
          <w:p>
            <w:r>
              <w:rPr>
                <w:b w:val="true"/>
              </w:rPr>
              <w:t>Тип</w:t>
            </w:r>
          </w:p>
        </w:tc>
        <w:tc>
          <w:p>
            <w:r>
              <w:rPr>
                <w:b w:val="true"/>
              </w:rPr>
              <w:t>Описание</w:t>
            </w:r>
          </w:p>
        </w:tc>
        <w:tc>
          <w:p>
            <w:r>
              <w:rPr>
                <w:b w:val="true"/>
              </w:rPr>
              <w:t>Обязательный</w:t>
            </w:r>
          </w:p>
        </w:tc>
      </w:tr>
      <w:tr>
        <w:tc>
          <w:tcPr>
            <w:tcW w:w="500"/>
          </w:tcPr>
          <w:tcPr>
            <w:noWrap/>
          </w:tcPr>
          <w:p>
            <w:r>
              <w:t>1</w:t>
            </w:r>
          </w:p>
        </w:tc>
        <w:tc>
          <w:p>
            <w:r>
              <w:t>xsdList</w:t>
            </w:r>
          </w:p>
        </w:tc>
        <w:tc>
          <w:p>
            <w:r>
              <w:t>Список String</w:t>
            </w:r>
          </w:p>
        </w:tc>
        <w:tc>
          <w:p>
            <w:r>
              <w:t>XSD List</w:t>
            </w:r>
          </w:p>
        </w:tc>
        <w:tc>
          <w:p>
            <w:r>
              <w:t>Да</w:t>
            </w:r>
          </w:p>
        </w:tc>
      </w:tr>
    </w:tbl>
    <w:p>
      <w:r>
        <w:rPr>
          <w:b w:val="true"/>
          <w:sz w:val="32"/>
        </w:rPr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
<Relationships xmlns="http://schemas.openxmlformats.org/package/2006/relationships">
<Relationship Id="rId1" Target="settings.xml" Type="http://schemas.openxmlformats.org/officeDocument/2006/relationships/settings"/>
</Relationships>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2025-12-29T05:52:23Z</dcterms:created>
  <dc:creator>Apache POI</dc:creator>
</cp:coreProperties>
</file>